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1A7F" w14:textId="038465C6" w:rsidR="002F28F3" w:rsidRPr="00100975" w:rsidRDefault="00D82ABD" w:rsidP="00E33BB4">
      <w:pPr>
        <w:spacing w:beforeLines="50" w:before="156" w:afterLines="50" w:after="156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100975">
        <w:rPr>
          <w:rFonts w:ascii="黑体" w:eastAsia="黑体" w:hAnsi="黑体" w:cs="Times New Roman" w:hint="eastAsia"/>
          <w:b/>
          <w:sz w:val="30"/>
          <w:szCs w:val="30"/>
        </w:rPr>
        <w:t>智能工程</w:t>
      </w:r>
      <w:r w:rsidR="002F28F3" w:rsidRPr="00100975">
        <w:rPr>
          <w:rFonts w:ascii="黑体" w:eastAsia="黑体" w:hAnsi="黑体" w:cs="Times New Roman"/>
          <w:b/>
          <w:sz w:val="30"/>
          <w:szCs w:val="30"/>
        </w:rPr>
        <w:t>学院</w:t>
      </w:r>
      <w:r w:rsidR="002F28F3" w:rsidRPr="00100975">
        <w:rPr>
          <w:rFonts w:ascii="黑体" w:eastAsia="黑体" w:hAnsi="黑体" w:cs="Times New Roman" w:hint="eastAsia"/>
          <w:b/>
          <w:sz w:val="30"/>
          <w:szCs w:val="30"/>
        </w:rPr>
        <w:t>课程设计质量评价表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8"/>
        <w:gridCol w:w="726"/>
        <w:gridCol w:w="666"/>
        <w:gridCol w:w="397"/>
        <w:gridCol w:w="348"/>
        <w:gridCol w:w="704"/>
        <w:gridCol w:w="189"/>
        <w:gridCol w:w="822"/>
        <w:gridCol w:w="421"/>
        <w:gridCol w:w="573"/>
        <w:gridCol w:w="903"/>
        <w:gridCol w:w="1415"/>
      </w:tblGrid>
      <w:tr w:rsidR="002F28F3" w:rsidRPr="00100975" w14:paraId="504E5DE1" w14:textId="77777777" w:rsidTr="00987D3E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643555" w14:textId="77777777" w:rsidR="002F28F3" w:rsidRPr="00100975" w:rsidRDefault="002F28F3" w:rsidP="002F28F3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00975">
              <w:rPr>
                <w:rFonts w:asciiTheme="minorEastAsia" w:hAnsiTheme="minorEastAsia" w:cs="Times New Roman" w:hint="eastAsia"/>
                <w:sz w:val="24"/>
                <w:szCs w:val="24"/>
              </w:rPr>
              <w:t>课程</w:t>
            </w:r>
            <w:r w:rsidRPr="00100975">
              <w:rPr>
                <w:rFonts w:asciiTheme="minorEastAsia" w:hAnsiTheme="minorEastAsia" w:cs="Times New Roman"/>
                <w:sz w:val="24"/>
                <w:szCs w:val="24"/>
              </w:rPr>
              <w:t>名称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5EC464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0E0E1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00975">
              <w:rPr>
                <w:rFonts w:asciiTheme="minorEastAsia" w:hAnsiTheme="minorEastAsia" w:cs="Times New Roman" w:hint="eastAsia"/>
                <w:sz w:val="24"/>
                <w:szCs w:val="24"/>
              </w:rPr>
              <w:t>设计题目</w:t>
            </w:r>
          </w:p>
        </w:tc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00C8E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2F28F3" w:rsidRPr="00100975" w14:paraId="63D09997" w14:textId="77777777" w:rsidTr="00987D3E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466B7" w14:textId="77777777" w:rsidR="002F28F3" w:rsidRPr="00100975" w:rsidRDefault="002F28F3" w:rsidP="002F28F3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955C7D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9F15D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D6156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174E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6D6F0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2F28F3" w:rsidRPr="00100975" w14:paraId="40CAAB54" w14:textId="77777777" w:rsidTr="00987D3E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11EFB" w14:textId="77777777" w:rsidR="002F28F3" w:rsidRPr="00100975" w:rsidRDefault="002F28F3" w:rsidP="00D82ABD">
            <w:pPr>
              <w:widowControl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100975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考核</w:t>
            </w:r>
            <w:r w:rsidRPr="00100975"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42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56F4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100975">
              <w:rPr>
                <w:rFonts w:asciiTheme="minorEastAsia" w:hAnsiTheme="minorEastAsia" w:cs="Times New Roman" w:hint="eastAsia"/>
                <w:sz w:val="24"/>
                <w:szCs w:val="24"/>
              </w:rPr>
              <w:t>答辩</w:t>
            </w:r>
            <w:r w:rsidRPr="00100975">
              <w:rPr>
                <w:rFonts w:asciiTheme="minorEastAsia" w:hAnsiTheme="minorEastAsia" w:cs="Times New Roman"/>
                <w:sz w:val="24"/>
                <w:szCs w:val="24"/>
              </w:rPr>
              <w:t>、□报告、□设计（论文）</w:t>
            </w:r>
          </w:p>
        </w:tc>
      </w:tr>
      <w:tr w:rsidR="002F28F3" w:rsidRPr="00100975" w14:paraId="797CF220" w14:textId="77777777" w:rsidTr="00987D3E">
        <w:trPr>
          <w:trHeight w:val="28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B8371" w14:textId="77777777" w:rsidR="002F28F3" w:rsidRPr="00100975" w:rsidRDefault="002F28F3" w:rsidP="00D82ABD">
            <w:pPr>
              <w:widowControl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100975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课程目标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8E5C4B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  <w:t>总结性考核</w:t>
            </w: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及权重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5B6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形成</w:t>
            </w:r>
            <w:r w:rsidRPr="00100975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  <w:t>性考核</w:t>
            </w: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及权重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15023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C3152" w14:textId="77777777" w:rsidR="002F28F3" w:rsidRPr="00100975" w:rsidRDefault="002F28F3" w:rsidP="00D82ABD">
            <w:pPr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</w:p>
        </w:tc>
      </w:tr>
      <w:tr w:rsidR="002F28F3" w:rsidRPr="00100975" w14:paraId="5540EBA6" w14:textId="77777777" w:rsidTr="00987D3E">
        <w:trPr>
          <w:trHeight w:val="3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19F93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339E3F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报告书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50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4ABA8A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答辩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30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304C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</w:rPr>
              <w:t>设计研讨</w:t>
            </w: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20</w:t>
            </w:r>
            <w:r w:rsidRPr="00100975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0D0AA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100975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E9BF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color w:val="000000"/>
              </w:rPr>
            </w:pPr>
            <w:r w:rsidRPr="00100975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  <w:t>课程目标</w:t>
            </w:r>
          </w:p>
        </w:tc>
      </w:tr>
      <w:tr w:rsidR="002F28F3" w:rsidRPr="00100975" w14:paraId="36B46FA1" w14:textId="77777777" w:rsidTr="00987D3E">
        <w:trPr>
          <w:trHeight w:val="43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200A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E637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分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A9DD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CF73FA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分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11ED9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73A7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分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9B37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D1C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100975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607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color w:val="000000"/>
              </w:rPr>
            </w:pPr>
            <w:r w:rsidRPr="00100975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  <w:t>达成情况</w:t>
            </w:r>
          </w:p>
        </w:tc>
      </w:tr>
      <w:tr w:rsidR="002F28F3" w:rsidRPr="00100975" w14:paraId="5F0C0E7C" w14:textId="77777777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3919" w14:textId="77777777" w:rsidR="002F28F3" w:rsidRPr="00100975" w:rsidRDefault="002F28F3" w:rsidP="002F28F3">
            <w:pPr>
              <w:spacing w:line="380" w:lineRule="atLeas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/>
                <w:b/>
                <w:color w:val="000000"/>
                <w:szCs w:val="21"/>
              </w:rPr>
              <w:t>分析研究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441A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995A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C792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F685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14EC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7BF3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E76E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2BBE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2F28F3" w:rsidRPr="00100975" w14:paraId="0F04C2C1" w14:textId="77777777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8B8D" w14:textId="77777777" w:rsidR="002F28F3" w:rsidRPr="00100975" w:rsidRDefault="002F28F3" w:rsidP="002F28F3">
            <w:pPr>
              <w:spacing w:line="380" w:lineRule="atLeas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/>
                <w:b/>
                <w:color w:val="000000"/>
                <w:szCs w:val="21"/>
              </w:rPr>
              <w:t>工程设计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A9EA1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4A73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8EDF3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6AC2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4209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1788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8217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8359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2F28F3" w:rsidRPr="00100975" w14:paraId="3BF23C86" w14:textId="77777777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1C49" w14:textId="77777777" w:rsidR="002F28F3" w:rsidRPr="00100975" w:rsidRDefault="002F28F3" w:rsidP="002F28F3">
            <w:pPr>
              <w:spacing w:line="380" w:lineRule="atLeas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沟通交流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02DF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037F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FAD9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33D43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F26E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3D8D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3106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951C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2F28F3" w:rsidRPr="00100975" w14:paraId="51A01C29" w14:textId="77777777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2FD" w14:textId="77777777" w:rsidR="002F28F3" w:rsidRPr="00100975" w:rsidRDefault="002F28F3" w:rsidP="002F28F3">
            <w:pPr>
              <w:tabs>
                <w:tab w:val="left" w:pos="4859"/>
              </w:tabs>
              <w:spacing w:line="380" w:lineRule="atLeas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技术规范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BA9A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4EA2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6888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F9EB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79B3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8CE3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1B789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AB8CB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2F28F3" w:rsidRPr="00100975" w14:paraId="0D46C82F" w14:textId="77777777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37A0" w14:textId="77777777" w:rsidR="002F28F3" w:rsidRPr="00100975" w:rsidRDefault="002F28F3" w:rsidP="002F28F3">
            <w:pPr>
              <w:tabs>
                <w:tab w:val="left" w:pos="4859"/>
              </w:tabs>
              <w:spacing w:line="380" w:lineRule="atLeast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E5023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工程伦理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A9B9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0BAE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D439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16985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F2D9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5F60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B920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AC89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2F28F3" w:rsidRPr="00100975" w14:paraId="19A7EAE1" w14:textId="77777777" w:rsidTr="00987D3E">
        <w:trPr>
          <w:trHeight w:val="454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054" w14:textId="77777777" w:rsidR="002F28F3" w:rsidRPr="00100975" w:rsidRDefault="002F28F3" w:rsidP="002F28F3">
            <w:pPr>
              <w:tabs>
                <w:tab w:val="left" w:pos="4859"/>
              </w:tabs>
              <w:spacing w:line="38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6BA1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D5BB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4365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5912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1081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2690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4C57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A59E8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2F28F3" w:rsidRPr="00100975" w14:paraId="2786B96B" w14:textId="77777777" w:rsidTr="00987D3E">
        <w:trPr>
          <w:trHeight w:val="456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A8C28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课程目标评价依据</w:t>
            </w:r>
          </w:p>
        </w:tc>
        <w:tc>
          <w:tcPr>
            <w:tcW w:w="28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D33E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总结性考核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BCE6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形成性考核</w:t>
            </w:r>
          </w:p>
        </w:tc>
      </w:tr>
      <w:tr w:rsidR="002F28F3" w:rsidRPr="00100975" w14:paraId="3C3E6E09" w14:textId="77777777" w:rsidTr="00987D3E">
        <w:trPr>
          <w:trHeight w:val="4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0D11" w14:textId="77777777" w:rsidR="002F28F3" w:rsidRPr="00100975" w:rsidRDefault="002F28F3" w:rsidP="002F28F3">
            <w:pPr>
              <w:spacing w:line="380" w:lineRule="atLeast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64527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报告书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50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C7CC4B" w14:textId="77777777" w:rsidR="002F28F3" w:rsidRPr="00100975" w:rsidRDefault="002F28F3" w:rsidP="002F28F3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答辩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30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5655D" w14:textId="77777777" w:rsidR="002F28F3" w:rsidRPr="00100975" w:rsidRDefault="002F28F3" w:rsidP="002F28F3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</w:rPr>
              <w:t>设计研讨</w:t>
            </w:r>
            <w:r w:rsidRPr="001009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20</w:t>
            </w:r>
            <w:r w:rsidRPr="00100975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  <w:t>%</w:t>
            </w:r>
          </w:p>
        </w:tc>
      </w:tr>
      <w:tr w:rsidR="002F28F3" w:rsidRPr="00100975" w14:paraId="7AE529D9" w14:textId="77777777" w:rsidTr="00987D3E">
        <w:trPr>
          <w:trHeight w:val="5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3386" w14:textId="77777777" w:rsidR="002F28F3" w:rsidRPr="00100975" w:rsidRDefault="002F28F3" w:rsidP="002F28F3">
            <w:pPr>
              <w:spacing w:line="38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/>
                <w:b/>
                <w:color w:val="000000"/>
                <w:szCs w:val="21"/>
              </w:rPr>
              <w:t>分析研究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576DF" w14:textId="77777777" w:rsidR="002F28F3" w:rsidRPr="00100975" w:rsidRDefault="002F28F3" w:rsidP="002F28F3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能运用专业基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本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原理和知识设计实验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、通过论证、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分析和仿真解决问题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DFEA9" w14:textId="77777777" w:rsidR="002F28F3" w:rsidRPr="00100975" w:rsidRDefault="002F28F3" w:rsidP="002F28F3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能运用专业基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本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原理和知识设计实验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、通过论证、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分析和仿真解决问题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F7556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szCs w:val="24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能运用专业基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本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原理和知识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分析工程技术关键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问题</w:t>
            </w:r>
          </w:p>
        </w:tc>
      </w:tr>
      <w:tr w:rsidR="002F28F3" w:rsidRPr="00100975" w14:paraId="289F0974" w14:textId="77777777" w:rsidTr="00987D3E">
        <w:trPr>
          <w:trHeight w:val="567"/>
        </w:trPr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6038" w14:textId="77777777" w:rsidR="002F28F3" w:rsidRPr="00100975" w:rsidRDefault="002F28F3" w:rsidP="002F28F3">
            <w:pPr>
              <w:spacing w:line="38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/>
                <w:b/>
                <w:color w:val="000000"/>
                <w:szCs w:val="21"/>
              </w:rPr>
              <w:t>工程设计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F1DE1" w14:textId="77777777" w:rsidR="002F28F3" w:rsidRPr="00100975" w:rsidRDefault="002F28F3" w:rsidP="002F28F3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能运用专业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技术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知识设计方案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、并通过工程设计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验证方案的合理性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、有效性。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A4344" w14:textId="77777777" w:rsidR="002F28F3" w:rsidRPr="00100975" w:rsidRDefault="002F28F3" w:rsidP="002F28F3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能运用专业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技术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知识设计方案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、并通过工程设计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验证方案的合理性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、有效性。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34B5C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能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提出解决问题的技术路径</w:t>
            </w:r>
          </w:p>
        </w:tc>
      </w:tr>
      <w:tr w:rsidR="002F28F3" w:rsidRPr="00100975" w14:paraId="55974E9F" w14:textId="77777777" w:rsidTr="00987D3E">
        <w:trPr>
          <w:trHeight w:val="5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973" w14:textId="77777777" w:rsidR="002F28F3" w:rsidRPr="00100975" w:rsidRDefault="002F28F3" w:rsidP="002F28F3">
            <w:pPr>
              <w:spacing w:line="38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沟通交流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C5776" w14:textId="77777777" w:rsidR="002F28F3" w:rsidRPr="00100975" w:rsidRDefault="002F28F3" w:rsidP="002F28F3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论述逻辑清晰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、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语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言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通顺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3F48" w14:textId="77777777" w:rsidR="002F28F3" w:rsidRPr="00100975" w:rsidRDefault="002F28F3" w:rsidP="002F28F3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答辩过程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论述逻辑清晰、表达准确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C78E8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论述逻辑清晰、语言通顺</w:t>
            </w:r>
          </w:p>
        </w:tc>
      </w:tr>
      <w:tr w:rsidR="002F28F3" w:rsidRPr="00100975" w14:paraId="560AF8D9" w14:textId="77777777" w:rsidTr="00987D3E">
        <w:trPr>
          <w:trHeight w:val="274"/>
        </w:trPr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0ACC" w14:textId="77777777" w:rsidR="002F28F3" w:rsidRPr="00100975" w:rsidRDefault="002F28F3" w:rsidP="002F28F3">
            <w:pPr>
              <w:tabs>
                <w:tab w:val="left" w:pos="4859"/>
              </w:tabs>
              <w:spacing w:line="38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技术规范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F035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szCs w:val="24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图表和工程设计符合行业标准和规范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DC84B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szCs w:val="24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图表和工程设计符合行业标准和规范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B114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szCs w:val="24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图表和工程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描述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符合行业标准和规范</w:t>
            </w:r>
          </w:p>
        </w:tc>
      </w:tr>
      <w:tr w:rsidR="002F28F3" w:rsidRPr="00100975" w14:paraId="14049E67" w14:textId="77777777" w:rsidTr="00987D3E">
        <w:trPr>
          <w:trHeight w:val="567"/>
        </w:trPr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997" w14:textId="77777777" w:rsidR="002F28F3" w:rsidRPr="00100975" w:rsidRDefault="002F28F3" w:rsidP="002F28F3">
            <w:pPr>
              <w:tabs>
                <w:tab w:val="left" w:pos="4859"/>
              </w:tabs>
              <w:spacing w:line="380" w:lineRule="atLeast"/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100975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工程伦理</w:t>
            </w:r>
          </w:p>
        </w:tc>
        <w:tc>
          <w:tcPr>
            <w:tcW w:w="1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A911C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szCs w:val="24"/>
              </w:rPr>
            </w:pP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工程设计考虑环境保护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、</w:t>
            </w:r>
            <w:r w:rsidRPr="0010097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工程经济和法律法规</w:t>
            </w:r>
            <w:r w:rsidRPr="0010097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DD7BC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szCs w:val="24"/>
              </w:rPr>
            </w:pPr>
            <w:r w:rsidRPr="00100975">
              <w:rPr>
                <w:rFonts w:asciiTheme="minorEastAsia" w:hAnsiTheme="minorEastAsia" w:cs="Times New Roman" w:hint="eastAsia"/>
                <w:szCs w:val="24"/>
              </w:rPr>
              <w:t>工程设计考虑环境保护、工程经济和法律法规。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A04BE" w14:textId="77777777" w:rsidR="002F28F3" w:rsidRPr="00100975" w:rsidRDefault="002F28F3" w:rsidP="002F28F3">
            <w:pPr>
              <w:rPr>
                <w:rFonts w:asciiTheme="minorEastAsia" w:hAnsiTheme="minorEastAsia" w:cs="Times New Roman"/>
                <w:szCs w:val="24"/>
              </w:rPr>
            </w:pPr>
            <w:r w:rsidRPr="00100975">
              <w:rPr>
                <w:rFonts w:asciiTheme="minorEastAsia" w:hAnsiTheme="minorEastAsia" w:cs="Times New Roman" w:hint="eastAsia"/>
                <w:szCs w:val="24"/>
              </w:rPr>
              <w:t>工程设计考虑环境保护、工程经济和法律法规。</w:t>
            </w:r>
          </w:p>
        </w:tc>
      </w:tr>
    </w:tbl>
    <w:p w14:paraId="103DA3CC" w14:textId="77777777" w:rsidR="002F28F3" w:rsidRPr="00100975" w:rsidRDefault="002F28F3" w:rsidP="002F28F3">
      <w:pPr>
        <w:spacing w:line="360" w:lineRule="auto"/>
        <w:rPr>
          <w:rFonts w:asciiTheme="minorEastAsia" w:hAnsiTheme="minorEastAsia" w:cs="Times New Roman"/>
          <w:szCs w:val="21"/>
        </w:rPr>
      </w:pPr>
      <w:r w:rsidRPr="00100975">
        <w:rPr>
          <w:rFonts w:asciiTheme="minorEastAsia" w:hAnsiTheme="minorEastAsia" w:cs="Times New Roman"/>
          <w:szCs w:val="21"/>
        </w:rPr>
        <w:t>注</w:t>
      </w:r>
      <w:r w:rsidRPr="00100975">
        <w:rPr>
          <w:rFonts w:asciiTheme="minorEastAsia" w:hAnsiTheme="minorEastAsia" w:cs="Times New Roman" w:hint="eastAsia"/>
          <w:szCs w:val="21"/>
        </w:rPr>
        <w:t>：</w:t>
      </w:r>
      <w:r w:rsidRPr="00100975">
        <w:rPr>
          <w:rFonts w:asciiTheme="minorEastAsia" w:hAnsiTheme="minorEastAsia" w:cs="Times New Roman"/>
          <w:szCs w:val="21"/>
        </w:rPr>
        <w:t>各专业可根据专业实际情况适当修改评价内容</w:t>
      </w:r>
    </w:p>
    <w:p w14:paraId="27C17C70" w14:textId="77777777" w:rsidR="00211A00" w:rsidRPr="00100975" w:rsidRDefault="00E61598">
      <w:pPr>
        <w:rPr>
          <w:rFonts w:asciiTheme="minorEastAsia" w:hAnsiTheme="minorEastAsia"/>
        </w:rPr>
      </w:pPr>
    </w:p>
    <w:sectPr w:rsidR="00211A00" w:rsidRPr="00100975" w:rsidSect="00AF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5850" w14:textId="77777777" w:rsidR="00E61598" w:rsidRDefault="00E61598" w:rsidP="00E33BB4">
      <w:r>
        <w:separator/>
      </w:r>
    </w:p>
  </w:endnote>
  <w:endnote w:type="continuationSeparator" w:id="0">
    <w:p w14:paraId="349ED5AF" w14:textId="77777777" w:rsidR="00E61598" w:rsidRDefault="00E61598" w:rsidP="00E3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4120" w14:textId="77777777" w:rsidR="00E61598" w:rsidRDefault="00E61598" w:rsidP="00E33BB4">
      <w:r>
        <w:separator/>
      </w:r>
    </w:p>
  </w:footnote>
  <w:footnote w:type="continuationSeparator" w:id="0">
    <w:p w14:paraId="6CBD2477" w14:textId="77777777" w:rsidR="00E61598" w:rsidRDefault="00E61598" w:rsidP="00E3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8F3"/>
    <w:rsid w:val="00100975"/>
    <w:rsid w:val="00221304"/>
    <w:rsid w:val="002E5B12"/>
    <w:rsid w:val="002F28F3"/>
    <w:rsid w:val="0038218B"/>
    <w:rsid w:val="006F7686"/>
    <w:rsid w:val="00831349"/>
    <w:rsid w:val="008A7506"/>
    <w:rsid w:val="009352E2"/>
    <w:rsid w:val="00AF2D27"/>
    <w:rsid w:val="00D82ABD"/>
    <w:rsid w:val="00E33BB4"/>
    <w:rsid w:val="00E5023B"/>
    <w:rsid w:val="00E6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CA99F"/>
  <w15:docId w15:val="{CCE2A560-D437-427A-9B69-BF806FD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z</cp:lastModifiedBy>
  <cp:revision>5</cp:revision>
  <dcterms:created xsi:type="dcterms:W3CDTF">2020-07-24T02:36:00Z</dcterms:created>
  <dcterms:modified xsi:type="dcterms:W3CDTF">2022-03-07T06:52:00Z</dcterms:modified>
</cp:coreProperties>
</file>