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河南省本科高校课程思政教学设计大赛推荐教师汇总表</w:t>
      </w:r>
    </w:p>
    <w:p>
      <w:p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推荐院校：（盖章）              联系人姓名：              联系电话：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89"/>
        <w:gridCol w:w="1622"/>
        <w:gridCol w:w="1211"/>
        <w:gridCol w:w="1903"/>
        <w:gridCol w:w="1475"/>
        <w:gridCol w:w="1608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参赛教师</w:t>
            </w: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参赛课程</w:t>
            </w: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参赛章节</w:t>
            </w: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面向专业</w:t>
            </w: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中原文化思政元素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NjY0YjRlZjNjNzZlYzFjZDhkYmNlNzE0M2U3YjEifQ=="/>
  </w:docVars>
  <w:rsids>
    <w:rsidRoot w:val="5ECE5143"/>
    <w:rsid w:val="0D5A4658"/>
    <w:rsid w:val="12544DB8"/>
    <w:rsid w:val="25B368EF"/>
    <w:rsid w:val="35C27A91"/>
    <w:rsid w:val="45DB6885"/>
    <w:rsid w:val="5ECE5143"/>
    <w:rsid w:val="6EE359B3"/>
    <w:rsid w:val="7F8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99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="100" w:beforeLines="0" w:beforeAutospacing="0" w:afterLines="0" w:afterAutospacing="0" w:line="360" w:lineRule="auto"/>
      <w:outlineLvl w:val="0"/>
    </w:pPr>
    <w:rPr>
      <w:rFonts w:eastAsia="黑体"/>
      <w:b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140" w:beforeLines="0" w:beforeAutospacing="0" w:after="140" w:afterLines="0" w:afterAutospacing="0" w:line="360" w:lineRule="auto"/>
      <w:jc w:val="left"/>
      <w:outlineLvl w:val="1"/>
    </w:pPr>
    <w:rPr>
      <w:rFonts w:ascii="Arial" w:hAnsi="Arial" w:eastAsia="楷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360" w:lineRule="auto"/>
      <w:outlineLvl w:val="2"/>
    </w:pPr>
    <w:rPr>
      <w:rFonts w:eastAsia="仿宋_GB2312" w:asciiTheme="minorAscii" w:hAnsiTheme="minorAscii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870</Words>
  <Characters>888</Characters>
  <Lines>0</Lines>
  <Paragraphs>0</Paragraphs>
  <TotalTime>1</TotalTime>
  <ScaleCrop>false</ScaleCrop>
  <LinksUpToDate>false</LinksUpToDate>
  <CharactersWithSpaces>1164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2022-09-30T09:17:00Z</dcterms:created>
  <dc:creator>雪征</dc:creator>
  <cp:lastModifiedBy>雪征</cp:lastModifiedBy>
  <dcterms:modified xsi:type="dcterms:W3CDTF">2022-09-30T09:20:57Z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5D9D10935A1A439D8CCE59FBEE7207B0</vt:lpwstr>
  </property>
</Properties>
</file>