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outlineLvl w:val="0"/>
        <w:rPr>
          <w:rFonts w:hint="eastAsia"/>
          <w:b/>
          <w:sz w:val="30"/>
          <w:szCs w:val="30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4</w:t>
      </w:r>
      <w:r>
        <w:rPr>
          <w:rFonts w:hint="eastAsia"/>
          <w:b w:val="0"/>
          <w:bCs/>
          <w:sz w:val="30"/>
          <w:szCs w:val="30"/>
          <w:lang w:val="en-US" w:eastAsia="zh-CN"/>
        </w:rPr>
        <w:t>：</w:t>
      </w:r>
    </w:p>
    <w:p>
      <w:pPr>
        <w:jc w:val="center"/>
        <w:rPr>
          <w:rFonts w:hint="default"/>
          <w:b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</w:rPr>
        <w:t>黄河交通学院第一届“交通杯”教师教学技能大赛评</w:t>
      </w:r>
      <w:r>
        <w:rPr>
          <w:rFonts w:hint="eastAsia"/>
          <w:b/>
          <w:sz w:val="30"/>
          <w:szCs w:val="30"/>
          <w:lang w:val="en-US" w:eastAsia="zh-CN"/>
        </w:rPr>
        <w:t>分标准</w:t>
      </w:r>
    </w:p>
    <w:tbl>
      <w:tblPr>
        <w:tblStyle w:val="2"/>
        <w:tblW w:w="838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391"/>
        <w:gridCol w:w="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7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评议内容</w:t>
            </w:r>
          </w:p>
        </w:tc>
        <w:tc>
          <w:tcPr>
            <w:tcW w:w="63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评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标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准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7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说课</w:t>
            </w:r>
          </w:p>
          <w:p>
            <w:pPr>
              <w:snapToGrid w:val="0"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（10分）</w:t>
            </w:r>
          </w:p>
        </w:tc>
        <w:tc>
          <w:tcPr>
            <w:tcW w:w="63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环节完整，符合实际，合理可行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6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深刻、生动，吸引人、说服人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课程思政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（10分）</w:t>
            </w:r>
          </w:p>
        </w:tc>
        <w:tc>
          <w:tcPr>
            <w:tcW w:w="6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能将课程思政元素自然恰当、自然地融入课堂教学，立德树人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交通育人（10分）</w:t>
            </w:r>
          </w:p>
        </w:tc>
        <w:tc>
          <w:tcPr>
            <w:tcW w:w="6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能将课程交通元素恰当、自然地融入课堂教学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27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语言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教态</w:t>
            </w:r>
          </w:p>
          <w:p>
            <w:pPr>
              <w:snapToGrid w:val="0"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15）</w:t>
            </w:r>
          </w:p>
        </w:tc>
        <w:tc>
          <w:tcPr>
            <w:tcW w:w="6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精神饱满，仪表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端庄，教态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自然大方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态度认真，备课充分，教学文件齐全规范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普通话标准，语言清晰流畅，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语速适中，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抑扬顿挫，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节奏分明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27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教学内容</w:t>
            </w:r>
          </w:p>
          <w:p>
            <w:pPr>
              <w:snapToGrid w:val="0"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20）</w:t>
            </w:r>
          </w:p>
        </w:tc>
        <w:tc>
          <w:tcPr>
            <w:tcW w:w="6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教学目的明确，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教学内容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符合教学大纲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要求，思想观点正确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内容娴熟，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讲解准确，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系统完整，逻辑性强，能反映学科新思想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新成果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能够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突出重点，破解难点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按计划完成既定教学任务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27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教学方法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与技能</w:t>
            </w:r>
          </w:p>
          <w:p>
            <w:pPr>
              <w:snapToGrid w:val="0"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25）</w:t>
            </w:r>
          </w:p>
        </w:tc>
        <w:tc>
          <w:tcPr>
            <w:tcW w:w="6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认真组织课堂教学，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因材施教，教学方法得当，匹配教学内容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default" w:ascii="仿宋_GB2312" w:hAns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能理论联系实际，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注重培养学生分析问题解决问题的能力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注重启发、引领、互动，启迪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学生思考、联想和创新，发挥学生主体作用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注重发挥肢体语言作用，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动作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协调，生动形象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板书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内容恰当，书写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工整，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布局合理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。能有效利用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多媒体等教学资源和手段，PPT质量高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仿宋_GB2312" w:hAnsi="仿宋_GB2312" w:eastAsia="仿宋_GB2312" w:cs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教学过程完整，有导入、有过程、有结课；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教学环节设计和时间分配合理，时间把握准确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教学效果</w:t>
            </w:r>
          </w:p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10）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学生精神状态好，注意力集中，专心听讲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讲课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具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有感染力、吸引力，能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调动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兴趣，激发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学习动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力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较好实现教学目标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766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合计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100</w:t>
            </w:r>
          </w:p>
        </w:tc>
      </w:tr>
    </w:tbl>
    <w:p/>
    <w:p/>
    <w:p/>
    <w:p/>
    <w:p>
      <w:pPr>
        <w:jc w:val="center"/>
        <w:rPr>
          <w:rFonts w:hint="default"/>
          <w:b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</w:rPr>
        <w:t>黄河交通学院</w:t>
      </w:r>
      <w:r>
        <w:rPr>
          <w:rFonts w:hint="eastAsia"/>
          <w:b/>
          <w:sz w:val="30"/>
          <w:szCs w:val="30"/>
          <w:lang w:val="en-US" w:eastAsia="zh-CN"/>
        </w:rPr>
        <w:t>第一届</w:t>
      </w:r>
      <w:r>
        <w:rPr>
          <w:rFonts w:hint="eastAsia"/>
          <w:b/>
          <w:sz w:val="30"/>
          <w:szCs w:val="30"/>
        </w:rPr>
        <w:t>“</w:t>
      </w:r>
      <w:r>
        <w:rPr>
          <w:rFonts w:hint="eastAsia"/>
          <w:b/>
          <w:sz w:val="30"/>
          <w:szCs w:val="30"/>
          <w:lang w:val="en-US" w:eastAsia="zh-CN"/>
        </w:rPr>
        <w:t>交通</w:t>
      </w:r>
      <w:r>
        <w:rPr>
          <w:rFonts w:hint="eastAsia"/>
          <w:b/>
          <w:sz w:val="30"/>
          <w:szCs w:val="30"/>
        </w:rPr>
        <w:t>杯”</w:t>
      </w:r>
      <w:r>
        <w:rPr>
          <w:rFonts w:hint="eastAsia"/>
          <w:b/>
          <w:sz w:val="30"/>
          <w:szCs w:val="30"/>
          <w:lang w:val="en-US" w:eastAsia="zh-CN"/>
        </w:rPr>
        <w:t>教师</w:t>
      </w:r>
      <w:r>
        <w:rPr>
          <w:rFonts w:hint="eastAsia"/>
          <w:b/>
          <w:sz w:val="30"/>
          <w:szCs w:val="30"/>
        </w:rPr>
        <w:t>教学</w:t>
      </w:r>
      <w:r>
        <w:rPr>
          <w:rFonts w:hint="eastAsia"/>
          <w:b/>
          <w:sz w:val="30"/>
          <w:szCs w:val="30"/>
          <w:lang w:val="en-US" w:eastAsia="zh-CN"/>
        </w:rPr>
        <w:t>技能</w:t>
      </w:r>
      <w:r>
        <w:rPr>
          <w:rFonts w:hint="eastAsia"/>
          <w:b/>
          <w:sz w:val="30"/>
          <w:szCs w:val="30"/>
        </w:rPr>
        <w:t>大赛评</w:t>
      </w:r>
      <w:r>
        <w:rPr>
          <w:rFonts w:hint="eastAsia"/>
          <w:b/>
          <w:sz w:val="30"/>
          <w:szCs w:val="30"/>
          <w:lang w:val="en-US" w:eastAsia="zh-CN"/>
        </w:rPr>
        <w:t>分表</w:t>
      </w:r>
    </w:p>
    <w:tbl>
      <w:tblPr>
        <w:tblStyle w:val="2"/>
        <w:tblW w:w="921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80"/>
        <w:gridCol w:w="1609"/>
        <w:gridCol w:w="1689"/>
        <w:gridCol w:w="1690"/>
        <w:gridCol w:w="1323"/>
        <w:gridCol w:w="720"/>
        <w:gridCol w:w="8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7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讲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课教师</w:t>
            </w:r>
          </w:p>
        </w:tc>
        <w:tc>
          <w:tcPr>
            <w:tcW w:w="168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听课时间</w:t>
            </w:r>
          </w:p>
        </w:tc>
        <w:tc>
          <w:tcPr>
            <w:tcW w:w="16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听课教室</w:t>
            </w:r>
          </w:p>
        </w:tc>
        <w:tc>
          <w:tcPr>
            <w:tcW w:w="154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课程名称</w:t>
            </w:r>
          </w:p>
        </w:tc>
        <w:tc>
          <w:tcPr>
            <w:tcW w:w="33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讲授内容</w:t>
            </w:r>
          </w:p>
        </w:tc>
        <w:tc>
          <w:tcPr>
            <w:tcW w:w="2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7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评议内容</w:t>
            </w:r>
          </w:p>
        </w:tc>
        <w:tc>
          <w:tcPr>
            <w:tcW w:w="6391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评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标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准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分值</w:t>
            </w:r>
          </w:p>
        </w:tc>
        <w:tc>
          <w:tcPr>
            <w:tcW w:w="82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7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说课</w:t>
            </w:r>
          </w:p>
          <w:p>
            <w:pPr>
              <w:snapToGrid w:val="0"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（10分）</w:t>
            </w:r>
          </w:p>
        </w:tc>
        <w:tc>
          <w:tcPr>
            <w:tcW w:w="6391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环节完整，符合实际，合理可行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82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63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深刻、生动，吸引人、说服人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课程思政</w:t>
            </w:r>
          </w:p>
          <w:p>
            <w:pPr>
              <w:snapToGrid w:val="0"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（10分）</w:t>
            </w:r>
          </w:p>
        </w:tc>
        <w:tc>
          <w:tcPr>
            <w:tcW w:w="63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能将课程思政元素自然恰当、自然地融入课堂教学，立德树人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交通育人（10分）</w:t>
            </w:r>
          </w:p>
        </w:tc>
        <w:tc>
          <w:tcPr>
            <w:tcW w:w="63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  <w:woUserID w:val="1"/>
              </w:rPr>
              <w:t>能将课程交通元素恰当、自然地融入课堂教学</w:t>
            </w:r>
            <w:bookmarkEnd w:id="0"/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27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语言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教态</w:t>
            </w:r>
          </w:p>
          <w:p>
            <w:pPr>
              <w:snapToGrid w:val="0"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15）</w:t>
            </w:r>
          </w:p>
        </w:tc>
        <w:tc>
          <w:tcPr>
            <w:tcW w:w="63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精神饱满，仪表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端庄，教态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自然大方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态度认真，备课充分，教学文件齐全规范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普通话标准，语言清晰流畅，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语速适中，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抑扬顿挫，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节奏分明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27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教学内容</w:t>
            </w:r>
          </w:p>
          <w:p>
            <w:pPr>
              <w:snapToGrid w:val="0"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20）</w:t>
            </w:r>
          </w:p>
        </w:tc>
        <w:tc>
          <w:tcPr>
            <w:tcW w:w="63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教学目的明确，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教学内容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符合教学大纲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要求，思想观点正确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内容娴熟，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讲解准确，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系统完整，逻辑性强，能反映学科新思想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新成果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能够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突出重点，破解难点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按计划完成既定教学任务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27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教学方法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与技能</w:t>
            </w:r>
          </w:p>
          <w:p>
            <w:pPr>
              <w:snapToGrid w:val="0"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25）</w:t>
            </w:r>
          </w:p>
        </w:tc>
        <w:tc>
          <w:tcPr>
            <w:tcW w:w="63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认真组织课堂教学，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因材施教，教学方法得当，匹配教学内容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default" w:ascii="仿宋_GB2312" w:hAns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能理论联系实际，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注重培养学生分析问题解决问题的能力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注重启发、引领、互动，启迪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学生思考、联想和创新，发挥学生主体作用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注重发挥肢体语言作用，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动作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协调，生动形象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板书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内容恰当，书写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工整，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布局合理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。能有效利用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多媒体等教学资源和手段，PPT质量高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仿宋_GB2312" w:hAnsi="仿宋_GB2312" w:eastAsia="仿宋_GB2312" w:cs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教学过程完整，有导入、有过程、有结课；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教学环节设计和时间分配合理，时间把握准确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教学效果</w:t>
            </w:r>
          </w:p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10）</w:t>
            </w:r>
          </w:p>
        </w:tc>
        <w:tc>
          <w:tcPr>
            <w:tcW w:w="6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学生精神状态好，注意力集中，专心听讲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讲课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具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有感染力、吸引力，能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调动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兴趣，激发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学习动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力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较好实现教学目标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7668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合计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听课人签字</w:t>
            </w:r>
          </w:p>
        </w:tc>
        <w:tc>
          <w:tcPr>
            <w:tcW w:w="785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/>
    <w:sectPr>
      <w:pgSz w:w="11906" w:h="16838"/>
      <w:pgMar w:top="1134" w:right="1800" w:bottom="85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YWMzNWExNmZhZGFhYjI4OGM3NTMyMGZkNDZiYjgifQ=="/>
  </w:docVars>
  <w:rsids>
    <w:rsidRoot w:val="597933A8"/>
    <w:rsid w:val="091151F3"/>
    <w:rsid w:val="094E7667"/>
    <w:rsid w:val="13C83C22"/>
    <w:rsid w:val="14042307"/>
    <w:rsid w:val="14BA0EA0"/>
    <w:rsid w:val="156E0A6C"/>
    <w:rsid w:val="163E2FD8"/>
    <w:rsid w:val="1C1329E7"/>
    <w:rsid w:val="1D880F63"/>
    <w:rsid w:val="20B223B6"/>
    <w:rsid w:val="22392AB8"/>
    <w:rsid w:val="29B214A5"/>
    <w:rsid w:val="2D9368AD"/>
    <w:rsid w:val="308D7744"/>
    <w:rsid w:val="3B733E3E"/>
    <w:rsid w:val="3DFF03B9"/>
    <w:rsid w:val="44AE513C"/>
    <w:rsid w:val="461C2D73"/>
    <w:rsid w:val="486823E6"/>
    <w:rsid w:val="55FB11E4"/>
    <w:rsid w:val="597933A8"/>
    <w:rsid w:val="64272DCE"/>
    <w:rsid w:val="65931CB2"/>
    <w:rsid w:val="68A35461"/>
    <w:rsid w:val="698E2928"/>
    <w:rsid w:val="6A5F212D"/>
    <w:rsid w:val="6B3E20AE"/>
    <w:rsid w:val="749F3585"/>
    <w:rsid w:val="7510323C"/>
    <w:rsid w:val="78721482"/>
    <w:rsid w:val="790D23EA"/>
    <w:rsid w:val="7C9A6DFF"/>
    <w:rsid w:val="7CBB54A8"/>
    <w:rsid w:val="AFF7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1124</Words>
  <Characters>1149</Characters>
  <Lines>0</Lines>
  <Paragraphs>0</Paragraphs>
  <TotalTime>0</TotalTime>
  <ScaleCrop>false</ScaleCrop>
  <LinksUpToDate>false</LinksUpToDate>
  <CharactersWithSpaces>1161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2019-10-30T11:31:00Z</dcterms:created>
  <dc:creator>教评中心</dc:creator>
  <cp:lastModifiedBy>jwc111</cp:lastModifiedBy>
  <dcterms:modified xsi:type="dcterms:W3CDTF">2022-09-01T18:33:18Z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5DF90EAD1A5443A39E60F510A8197B83</vt:lpwstr>
  </property>
</Properties>
</file>